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Self Sufficiency vs International Trade Mini Project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You will be assigned one of the following countries: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South Korea, Thailand, Hong Kong, United Arab Emirates, India, Singapore, Taiwan, China</w:t>
        <w:br w:type="textWrapping"/>
        <w:br w:type="textWrapping"/>
        <w:t xml:space="preserve">You will be given a country that has improved itself dramatically over the past several decades by taking either the self-sufficiency or International Trade development path. Make a poster using the materials provided that conveys the following information</w:t>
        <w:br w:type="textWrapping"/>
        <w:br w:type="textWrapping"/>
        <w:t xml:space="preserve">GDP growth by finding GDP in 1960 (or the earliest possible year) compared to 2017</w:t>
        <w:br w:type="textWrapping"/>
        <w:t xml:space="preserve">HDI Changes from 1990 to 2016</w:t>
        <w:br w:type="textWrapping"/>
        <w:t xml:space="preserve">GDI Changes from 1997 to 2016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2 largest exports</w:t>
        <w:br w:type="textWrapping"/>
        <w:t xml:space="preserve">2 largest exporting partners (who do they export to)</w:t>
        <w:br w:type="textWrapping"/>
        <w:t xml:space="preserve">2 largest imports</w:t>
        <w:br w:type="textWrapping"/>
        <w:t xml:space="preserve">2 largest import partners</w:t>
        <w:br w:type="textWrapping"/>
        <w:br w:type="textWrapping"/>
        <w:t xml:space="preserve">Level on the Rostow Model</w:t>
        <w:br w:type="textWrapping"/>
        <w:br w:type="textWrapping"/>
        <w:t xml:space="preserve">Percentages of population in primary, secondary and tertiary economic activities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Perform some research and answer the following question in detail</w:t>
        <w:br w:type="textWrapping"/>
        <w:br w:type="textWrapping"/>
        <w:t xml:space="preserve">How did your country economically develop from a small economic power to a major economic power? What steps did it take?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Your answer should contain the following information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ab/>
        <w:t xml:space="preserve">What year (or general timeframe) did economic development begin?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ab/>
        <w:t xml:space="preserve">Was the country a colony? If so, what country controlled it?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ab/>
        <w:t xml:space="preserve">When did the country received its independence?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ab/>
        <w:t xml:space="preserve">Did it take a self-sufficient or international trade route? </w:t>
      </w:r>
    </w:p>
    <w:p w:rsidR="00000000" w:rsidDel="00000000" w:rsidP="00000000" w:rsidRDefault="00000000" w:rsidRPr="00000000" w14:paraId="0000000C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What evidence do you have that supports this?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Include on your poster two images. A map of your country or its region with with the country circled and the flag of that country. </w:t>
        <w:br w:type="textWrapping"/>
        <w:br w:type="textWrapping"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